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D92C4">
      <w:pPr>
        <w:jc w:val="center"/>
        <w:rPr>
          <w:rFonts w:hint="eastAsia" w:ascii="方正小标宋简体" w:hAnsi="宋体" w:eastAsia="方正小标宋简体"/>
          <w:b w:val="0"/>
          <w:bCs/>
          <w:sz w:val="44"/>
          <w:szCs w:val="44"/>
        </w:rPr>
      </w:pPr>
      <w:bookmarkStart w:id="0" w:name="_Hlk140515337"/>
      <w:bookmarkEnd w:id="0"/>
      <w:r>
        <w:rPr>
          <w:rFonts w:hint="eastAsia" w:ascii="方正小标宋简体" w:hAnsi="宋体" w:eastAsia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宋体" w:eastAsia="方正小标宋简体"/>
          <w:b w:val="0"/>
          <w:bCs/>
          <w:sz w:val="44"/>
          <w:szCs w:val="44"/>
          <w:lang w:val="en-US" w:eastAsia="zh-CN"/>
        </w:rPr>
        <w:t>三十</w:t>
      </w:r>
      <w:r>
        <w:rPr>
          <w:rFonts w:hint="eastAsia" w:ascii="方正小标宋简体" w:hAnsi="宋体" w:eastAsia="方正小标宋简体"/>
          <w:b w:val="0"/>
          <w:bCs/>
          <w:sz w:val="44"/>
          <w:szCs w:val="44"/>
        </w:rPr>
        <w:t>届江苏省青少年科技模型大赛</w:t>
      </w:r>
      <w:r>
        <w:rPr>
          <w:rFonts w:hint="eastAsia" w:ascii="方正小标宋简体" w:hAnsi="宋体" w:eastAsia="方正小标宋简体"/>
          <w:b w:val="0"/>
          <w:bCs/>
          <w:sz w:val="44"/>
          <w:szCs w:val="44"/>
          <w:lang w:val="en-US" w:eastAsia="zh-CN"/>
        </w:rPr>
        <w:t>科技模型竞赛</w:t>
      </w:r>
      <w:r>
        <w:rPr>
          <w:rFonts w:hint="eastAsia" w:ascii="方正小标宋简体" w:hAnsi="宋体" w:eastAsia="方正小标宋简体"/>
          <w:bCs/>
          <w:sz w:val="44"/>
          <w:szCs w:val="44"/>
          <w:lang w:val="en-US" w:eastAsia="zh-CN"/>
        </w:rPr>
        <w:t>——</w:t>
      </w:r>
      <w:r>
        <w:rPr>
          <w:rFonts w:hint="eastAsia" w:ascii="方正小标宋简体" w:hAnsi="宋体" w:eastAsia="方正小标宋简体"/>
          <w:b w:val="0"/>
          <w:bCs/>
          <w:sz w:val="44"/>
          <w:szCs w:val="44"/>
        </w:rPr>
        <w:t>创意模型搭建竞技赛（</w:t>
      </w:r>
      <w:r>
        <w:rPr>
          <w:rFonts w:hint="eastAsia" w:ascii="方正小标宋简体" w:hAnsi="宋体" w:eastAsia="方正小标宋简体"/>
          <w:b w:val="0"/>
          <w:bCs/>
          <w:sz w:val="44"/>
          <w:szCs w:val="44"/>
          <w:lang w:val="en-US" w:eastAsia="zh-CN"/>
        </w:rPr>
        <w:t>木模</w:t>
      </w:r>
      <w:r>
        <w:rPr>
          <w:rFonts w:hint="eastAsia" w:ascii="方正小标宋简体" w:hAnsi="宋体" w:eastAsia="方正小标宋简体"/>
          <w:b w:val="0"/>
          <w:bCs/>
          <w:sz w:val="44"/>
          <w:szCs w:val="44"/>
        </w:rPr>
        <w:t>）</w:t>
      </w:r>
    </w:p>
    <w:p w14:paraId="1E64105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宋体" w:eastAsia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  <w:lang w:val="en-US" w:eastAsia="zh-CN"/>
        </w:rPr>
        <w:t>2024年9月版本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  <w:lang w:eastAsia="zh-CN"/>
        </w:rPr>
        <w:t>）</w:t>
      </w:r>
      <w:bookmarkStart w:id="1" w:name="_GoBack"/>
      <w:bookmarkEnd w:id="1"/>
    </w:p>
    <w:p w14:paraId="005304B4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  <w:t>木质立体模型比赛器材：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木质模型；</w:t>
      </w:r>
    </w:p>
    <w:p w14:paraId="779956E5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  <w:t>组</w:t>
      </w: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  <w:t>别：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小学组（小低组、小高组），初中组</w:t>
      </w:r>
    </w:p>
    <w:p w14:paraId="0089F251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  <w:t>现场（制作）拼装时间：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0分钟；</w:t>
      </w:r>
    </w:p>
    <w:p w14:paraId="3D20D864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  <w:t>拼装完成内容为：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全部外观所有零部件；</w:t>
      </w:r>
    </w:p>
    <w:p w14:paraId="4DF566B3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b w:val="0"/>
          <w:bCs w:val="0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 w:val="0"/>
          <w:bCs w:val="0"/>
          <w:kern w:val="2"/>
          <w:sz w:val="32"/>
          <w:szCs w:val="32"/>
          <w:lang w:val="zh-CN" w:eastAsia="zh-CN"/>
        </w:rPr>
        <w:t>总分为100分，基体分值如下：</w:t>
      </w:r>
    </w:p>
    <w:p w14:paraId="3144D3EA">
      <w:pPr>
        <w:autoSpaceDE/>
        <w:autoSpaceDN/>
        <w:spacing w:line="560" w:lineRule="exact"/>
        <w:ind w:firstLine="640" w:firstLineChars="200"/>
        <w:jc w:val="both"/>
        <w:rPr>
          <w:rFonts w:hint="eastAsia" w:ascii="Times New Roman" w:hAnsi="Times New Roman" w:eastAsia="黑体" w:cs="Times New Roman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kern w:val="2"/>
          <w:sz w:val="32"/>
          <w:szCs w:val="32"/>
          <w:lang w:val="en-US" w:eastAsia="zh-CN"/>
        </w:rPr>
        <w:t>一、制作时间满分45分</w:t>
      </w:r>
    </w:p>
    <w:p w14:paraId="4E17A3E0">
      <w:pPr>
        <w:numPr>
          <w:ilvl w:val="0"/>
          <w:numId w:val="0"/>
        </w:numPr>
        <w:spacing w:line="440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在规定时间内完成全部外观拼装，完成的越早得分越高；</w:t>
      </w:r>
    </w:p>
    <w:tbl>
      <w:tblPr>
        <w:tblStyle w:val="5"/>
        <w:tblW w:w="924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995"/>
        <w:gridCol w:w="916"/>
        <w:gridCol w:w="916"/>
        <w:gridCol w:w="916"/>
        <w:gridCol w:w="916"/>
        <w:gridCol w:w="916"/>
        <w:gridCol w:w="916"/>
        <w:gridCol w:w="1142"/>
        <w:gridCol w:w="955"/>
      </w:tblGrid>
      <w:tr w14:paraId="50CAEB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4" w:type="dxa"/>
            <w:vAlign w:val="center"/>
          </w:tcPr>
          <w:p w14:paraId="35939CBA">
            <w:pPr>
              <w:spacing w:line="320" w:lineRule="exact"/>
              <w:jc w:val="center"/>
              <w:rPr>
                <w:rFonts w:ascii="宋体" w:cs="宋体"/>
                <w:color w:val="auto"/>
                <w:szCs w:val="21"/>
              </w:rPr>
            </w:pPr>
            <w:r>
              <w:rPr>
                <w:rFonts w:hint="eastAsia" w:ascii="宋体" w:cs="宋体"/>
                <w:color w:val="auto"/>
                <w:szCs w:val="21"/>
              </w:rPr>
              <w:t>制作时间</w:t>
            </w:r>
          </w:p>
        </w:tc>
        <w:tc>
          <w:tcPr>
            <w:tcW w:w="995" w:type="dxa"/>
            <w:vAlign w:val="center"/>
          </w:tcPr>
          <w:p w14:paraId="3E2ADCF2">
            <w:pPr>
              <w:spacing w:line="440" w:lineRule="exact"/>
              <w:jc w:val="center"/>
              <w:rPr>
                <w:rFonts w:hint="eastAsia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以内</w:t>
            </w:r>
          </w:p>
        </w:tc>
        <w:tc>
          <w:tcPr>
            <w:tcW w:w="916" w:type="dxa"/>
            <w:vAlign w:val="center"/>
          </w:tcPr>
          <w:p w14:paraId="330B51BA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916" w:type="dxa"/>
            <w:vAlign w:val="center"/>
          </w:tcPr>
          <w:p w14:paraId="276E230D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916" w:type="dxa"/>
            <w:vAlign w:val="center"/>
          </w:tcPr>
          <w:p w14:paraId="4F14EC9E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916" w:type="dxa"/>
            <w:vAlign w:val="center"/>
          </w:tcPr>
          <w:p w14:paraId="37359C51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16" w:type="dxa"/>
            <w:vAlign w:val="center"/>
          </w:tcPr>
          <w:p w14:paraId="39170D10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916" w:type="dxa"/>
            <w:vAlign w:val="center"/>
          </w:tcPr>
          <w:p w14:paraId="2BE46D9E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1142" w:type="dxa"/>
            <w:vAlign w:val="center"/>
          </w:tcPr>
          <w:p w14:paraId="09F5B50F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65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-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0</w:t>
            </w:r>
          </w:p>
        </w:tc>
        <w:tc>
          <w:tcPr>
            <w:tcW w:w="955" w:type="dxa"/>
            <w:vAlign w:val="center"/>
          </w:tcPr>
          <w:p w14:paraId="20DF031F">
            <w:pPr>
              <w:spacing w:line="440" w:lineRule="exact"/>
              <w:jc w:val="center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cs="宋体"/>
                <w:color w:val="auto"/>
                <w:sz w:val="28"/>
                <w:szCs w:val="28"/>
              </w:rPr>
              <w:t>0</w:t>
            </w:r>
            <w:r>
              <w:rPr>
                <w:rFonts w:hint="eastAsia" w:ascii="宋体" w:cs="宋体"/>
                <w:color w:val="auto"/>
                <w:szCs w:val="21"/>
              </w:rPr>
              <w:t>以上</w:t>
            </w:r>
          </w:p>
        </w:tc>
      </w:tr>
      <w:tr w14:paraId="366C95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4" w:type="dxa"/>
            <w:vAlign w:val="center"/>
          </w:tcPr>
          <w:p w14:paraId="559BF063">
            <w:pPr>
              <w:spacing w:line="320" w:lineRule="exact"/>
              <w:jc w:val="center"/>
              <w:rPr>
                <w:rFonts w:ascii="宋体" w:cs="宋体"/>
                <w:color w:val="auto"/>
                <w:szCs w:val="21"/>
              </w:rPr>
            </w:pPr>
            <w:r>
              <w:rPr>
                <w:rFonts w:hint="eastAsia" w:ascii="宋体" w:cs="宋体"/>
                <w:color w:val="auto"/>
                <w:szCs w:val="21"/>
              </w:rPr>
              <w:t>得分</w:t>
            </w:r>
          </w:p>
        </w:tc>
        <w:tc>
          <w:tcPr>
            <w:tcW w:w="995" w:type="dxa"/>
            <w:vAlign w:val="center"/>
          </w:tcPr>
          <w:p w14:paraId="59D80A2D">
            <w:pPr>
              <w:spacing w:line="440" w:lineRule="exact"/>
              <w:jc w:val="center"/>
              <w:rPr>
                <w:rFonts w:hint="default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916" w:type="dxa"/>
            <w:vAlign w:val="center"/>
          </w:tcPr>
          <w:p w14:paraId="2CFF5A17">
            <w:pPr>
              <w:spacing w:line="440" w:lineRule="exact"/>
              <w:jc w:val="center"/>
              <w:rPr>
                <w:rFonts w:hint="default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16" w:type="dxa"/>
            <w:vAlign w:val="center"/>
          </w:tcPr>
          <w:p w14:paraId="35D9BE1D">
            <w:pPr>
              <w:spacing w:line="440" w:lineRule="exact"/>
              <w:jc w:val="center"/>
              <w:rPr>
                <w:rFonts w:hint="default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916" w:type="dxa"/>
            <w:vAlign w:val="center"/>
          </w:tcPr>
          <w:p w14:paraId="2190C651">
            <w:pPr>
              <w:spacing w:line="440" w:lineRule="exact"/>
              <w:jc w:val="center"/>
              <w:rPr>
                <w:rFonts w:hint="eastAsia" w:asci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916" w:type="dxa"/>
            <w:vAlign w:val="center"/>
          </w:tcPr>
          <w:p w14:paraId="2C7DE0BE">
            <w:pPr>
              <w:spacing w:line="440" w:lineRule="exact"/>
              <w:jc w:val="center"/>
              <w:rPr>
                <w:rFonts w:hint="default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916" w:type="dxa"/>
            <w:vAlign w:val="center"/>
          </w:tcPr>
          <w:p w14:paraId="0816960C">
            <w:pPr>
              <w:spacing w:line="440" w:lineRule="exact"/>
              <w:jc w:val="center"/>
              <w:rPr>
                <w:rFonts w:hint="default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916" w:type="dxa"/>
            <w:vAlign w:val="center"/>
          </w:tcPr>
          <w:p w14:paraId="474924AD">
            <w:pPr>
              <w:spacing w:line="440" w:lineRule="exact"/>
              <w:jc w:val="center"/>
              <w:rPr>
                <w:rFonts w:hint="default" w:asci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142" w:type="dxa"/>
            <w:vAlign w:val="center"/>
          </w:tcPr>
          <w:p w14:paraId="44C3DFA0">
            <w:pPr>
              <w:spacing w:line="440" w:lineRule="exact"/>
              <w:jc w:val="center"/>
              <w:rPr>
                <w:rFonts w:hint="eastAsia" w:asci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</w:rPr>
              <w:t>1</w:t>
            </w: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2FDF5544">
            <w:pPr>
              <w:spacing w:line="440" w:lineRule="exact"/>
              <w:jc w:val="center"/>
              <w:rPr>
                <w:rFonts w:hint="eastAsia" w:asci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</w:tbl>
    <w:p w14:paraId="681AEBC1">
      <w:pPr>
        <w:spacing w:line="440" w:lineRule="exact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（备注：制作时间单位为：分钟）</w:t>
      </w:r>
    </w:p>
    <w:p w14:paraId="357EF6FA">
      <w:pPr>
        <w:autoSpaceDE/>
        <w:autoSpaceDN/>
        <w:spacing w:line="560" w:lineRule="exact"/>
        <w:ind w:firstLine="640" w:firstLineChars="200"/>
        <w:jc w:val="both"/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kern w:val="2"/>
          <w:sz w:val="32"/>
          <w:szCs w:val="32"/>
          <w:lang w:val="en-US" w:eastAsia="zh-CN"/>
        </w:rPr>
        <w:t>二、拼装效果50分</w:t>
      </w:r>
    </w:p>
    <w:p w14:paraId="2E1647D6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  <w:t>1.工整整洁分30分</w:t>
      </w:r>
    </w:p>
    <w:p w14:paraId="0B52F2E5">
      <w:pPr>
        <w:autoSpaceDE/>
        <w:autoSpaceDN/>
        <w:spacing w:line="600" w:lineRule="exact"/>
        <w:ind w:firstLine="640" w:firstLineChars="200"/>
        <w:jc w:val="both"/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各板块安装到位，板块之间缝隙均匀，每发现一处不平整的扣2分；木质零件拆卸正确，发现明显拆坏或者表面破损的，每发现一处扣2分。</w:t>
      </w:r>
    </w:p>
    <w:p w14:paraId="74F3799A">
      <w:pPr>
        <w:autoSpaceDE/>
        <w:autoSpaceDN/>
        <w:spacing w:line="600" w:lineRule="exact"/>
        <w:ind w:firstLine="643" w:firstLineChars="200"/>
        <w:jc w:val="both"/>
        <w:rPr>
          <w:rFonts w:hint="default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  <w:t>2.准确完整分20分</w:t>
      </w:r>
    </w:p>
    <w:p w14:paraId="5D2081BC">
      <w:pPr>
        <w:autoSpaceDE/>
        <w:autoSpaceDN/>
        <w:spacing w:line="600" w:lineRule="exact"/>
        <w:ind w:firstLine="640" w:firstLineChars="200"/>
        <w:jc w:val="both"/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（1）要求图案有连续性，有一处不连续扣2分</w:t>
      </w:r>
    </w:p>
    <w:p w14:paraId="1943D186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（2）</w:t>
      </w:r>
      <w:r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/>
        </w:rPr>
        <w:t>每缺一个部件或者错误部件扣2分，零件之间没有安装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卡扣</w:t>
      </w:r>
      <w:r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/>
        </w:rPr>
        <w:t>到位的，每处扣2分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；</w:t>
      </w:r>
    </w:p>
    <w:p w14:paraId="5F43C637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/>
        </w:rPr>
        <w:t>3.环境整洁5分</w:t>
      </w:r>
    </w:p>
    <w:p w14:paraId="246F1FC0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学生制作完成后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，自觉整理赛台，把与作品无关的东西收纳进自带的垃圾袋，赛台及地面不整洁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发现一处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扣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分。</w:t>
      </w:r>
    </w:p>
    <w:p w14:paraId="33D86F0A">
      <w:pPr>
        <w:autoSpaceDE/>
        <w:autoSpaceDN/>
        <w:spacing w:line="600" w:lineRule="exact"/>
        <w:ind w:firstLine="643" w:firstLineChars="200"/>
        <w:jc w:val="both"/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zh-CN" w:eastAsia="zh-CN"/>
        </w:rPr>
        <w:t>活动场地纪律规定：</w:t>
      </w:r>
    </w:p>
    <w:p w14:paraId="040A3D57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（1）活动场内除学生、裁判员、新闻媒体记者和特许人员外，不允许领队、教练等其他任何人员进入场内；</w:t>
      </w:r>
    </w:p>
    <w:p w14:paraId="65502B0A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（2）学生不得随意走动；</w:t>
      </w:r>
    </w:p>
    <w:p w14:paraId="3C3A47C5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（3）除饮用水、参赛证与美化用笔等材料外，不得携带与活动无关的用品入场；</w:t>
      </w:r>
    </w:p>
    <w:p w14:paraId="0E5BD9E8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（4）活动中，学生有任何问题都必须与裁判员说明，不得擅自解决；</w:t>
      </w:r>
    </w:p>
    <w:p w14:paraId="0544CA21">
      <w:pPr>
        <w:autoSpaceDE/>
        <w:autoSpaceDN/>
        <w:spacing w:line="600" w:lineRule="exact"/>
        <w:ind w:firstLine="640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（5）活动中，废旧材料由学生全部带走，保持赛场整洁；</w:t>
      </w:r>
    </w:p>
    <w:p w14:paraId="0CB59147">
      <w:pPr>
        <w:autoSpaceDE/>
        <w:autoSpaceDN/>
        <w:spacing w:line="600" w:lineRule="exact"/>
        <w:ind w:firstLine="640" w:firstLineChars="200"/>
        <w:jc w:val="both"/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/>
        </w:rPr>
        <w:t>（6）制作完成模型后，可举手提示，由监场裁判对照竞赛号填写好后方可离场。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yMzA0NjlhMGE5MTdhMjU4NTdlNmY0NzNhMzU5OTEifQ=="/>
  </w:docVars>
  <w:rsids>
    <w:rsidRoot w:val="00F653ED"/>
    <w:rsid w:val="000618C3"/>
    <w:rsid w:val="0006652E"/>
    <w:rsid w:val="000A266D"/>
    <w:rsid w:val="001313E5"/>
    <w:rsid w:val="001810EE"/>
    <w:rsid w:val="0019546F"/>
    <w:rsid w:val="001B5672"/>
    <w:rsid w:val="00323001"/>
    <w:rsid w:val="003A59C9"/>
    <w:rsid w:val="00465EFA"/>
    <w:rsid w:val="00573D59"/>
    <w:rsid w:val="00605746"/>
    <w:rsid w:val="00683FCC"/>
    <w:rsid w:val="0069260B"/>
    <w:rsid w:val="006C365D"/>
    <w:rsid w:val="0078479B"/>
    <w:rsid w:val="007B10DA"/>
    <w:rsid w:val="008D1383"/>
    <w:rsid w:val="00936673"/>
    <w:rsid w:val="00936E40"/>
    <w:rsid w:val="00946B0D"/>
    <w:rsid w:val="009E6370"/>
    <w:rsid w:val="00A8563D"/>
    <w:rsid w:val="00B7212C"/>
    <w:rsid w:val="00C339DB"/>
    <w:rsid w:val="00C4610B"/>
    <w:rsid w:val="00CC757F"/>
    <w:rsid w:val="00DE0CFE"/>
    <w:rsid w:val="00ED055C"/>
    <w:rsid w:val="00F653ED"/>
    <w:rsid w:val="00F9257F"/>
    <w:rsid w:val="01864F5E"/>
    <w:rsid w:val="03065425"/>
    <w:rsid w:val="0687687D"/>
    <w:rsid w:val="139D0FC0"/>
    <w:rsid w:val="16716AE8"/>
    <w:rsid w:val="16A474FE"/>
    <w:rsid w:val="17926D6E"/>
    <w:rsid w:val="181814ED"/>
    <w:rsid w:val="1D884F5D"/>
    <w:rsid w:val="21A6112C"/>
    <w:rsid w:val="270039D6"/>
    <w:rsid w:val="2BD37395"/>
    <w:rsid w:val="3255145A"/>
    <w:rsid w:val="3CE55D52"/>
    <w:rsid w:val="4061169C"/>
    <w:rsid w:val="434B2E0E"/>
    <w:rsid w:val="453F7F7D"/>
    <w:rsid w:val="4B9C09B5"/>
    <w:rsid w:val="50056692"/>
    <w:rsid w:val="51BC4BAF"/>
    <w:rsid w:val="5453230F"/>
    <w:rsid w:val="5A3037C1"/>
    <w:rsid w:val="5CA0018C"/>
    <w:rsid w:val="5FC00365"/>
    <w:rsid w:val="620D6DAC"/>
    <w:rsid w:val="63A1282F"/>
    <w:rsid w:val="70D6149D"/>
    <w:rsid w:val="74104E36"/>
    <w:rsid w:val="799B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605</Words>
  <Characters>656</Characters>
  <Lines>4</Lines>
  <Paragraphs>1</Paragraphs>
  <TotalTime>2</TotalTime>
  <ScaleCrop>false</ScaleCrop>
  <LinksUpToDate>false</LinksUpToDate>
  <CharactersWithSpaces>658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2020-06-09T01:43:00Z</dcterms:created>
  <dc:creator>admin</dc:creator>
  <cp:lastModifiedBy>不冷的冰块</cp:lastModifiedBy>
  <dcterms:modified xsi:type="dcterms:W3CDTF">2024-09-03T08:14:53Z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D1E57C1F8F5F414D93AD245C134F00A5_13</vt:lpwstr>
  </property>
</Properties>
</file>